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CC" w:rsidRDefault="00105DC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5DCC" w:rsidRDefault="00105DCC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5D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5DCC" w:rsidRDefault="00105DCC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12.03.2020</w:t>
            </w:r>
          </w:p>
        </w:tc>
      </w:tr>
    </w:tbl>
    <w:p w:rsidR="00105DCC" w:rsidRDefault="00105DCC">
      <w:pPr>
        <w:pStyle w:val="ConsPlusNormal"/>
        <w:spacing w:before="480"/>
      </w:pPr>
      <w:r>
        <w:rPr>
          <w:b/>
          <w:sz w:val="38"/>
        </w:rPr>
        <w:t>Что делать, если врач отказывается направлять пациента для получения высокотехнологичной медицинской помощи?</w:t>
      </w:r>
    </w:p>
    <w:p w:rsidR="00105DCC" w:rsidRDefault="00105DCC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354"/>
      </w:tblGrid>
      <w:tr w:rsidR="00105DCC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105DCC" w:rsidRDefault="00105DCC">
            <w:pPr>
              <w:pStyle w:val="ConsPlusNormal"/>
              <w:jc w:val="both"/>
            </w:pPr>
            <w:r>
              <w:t xml:space="preserve">В случае отказа в выдаче направления на оказание высокотехнологичной медицинской помощи можно обратиться с заявлением или жалобой к уполномоченному лицу медицинской организации, в Росздравнадзор или орган </w:t>
            </w:r>
            <w:proofErr w:type="spellStart"/>
            <w:r>
              <w:t>госвласти</w:t>
            </w:r>
            <w:proofErr w:type="spellEnd"/>
            <w:r>
              <w:t xml:space="preserve"> субъекта РФ в сфере здравоохранения, а также в суд.</w:t>
            </w:r>
          </w:p>
        </w:tc>
      </w:tr>
    </w:tbl>
    <w:p w:rsidR="00105DCC" w:rsidRDefault="00105DCC">
      <w:pPr>
        <w:pStyle w:val="ConsPlusNormal"/>
        <w:spacing w:before="280"/>
        <w:jc w:val="both"/>
      </w:pPr>
      <w:r>
        <w:t>Основные принципы оказания высокотехнологичной медицинской помощи (далее - ВМП) следующие:</w:t>
      </w:r>
    </w:p>
    <w:p w:rsidR="00105DCC" w:rsidRDefault="00105DCC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ВМП в рамках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оказывается бесплатно (</w:t>
      </w:r>
      <w:hyperlink r:id="rId7" w:history="1">
        <w:r>
          <w:rPr>
            <w:color w:val="0000FF"/>
          </w:rPr>
          <w:t>ч. 3 ст. 34</w:t>
        </w:r>
      </w:hyperlink>
      <w:r>
        <w:t xml:space="preserve">, </w:t>
      </w:r>
      <w:hyperlink r:id="rId8" w:history="1">
        <w:r>
          <w:rPr>
            <w:color w:val="0000FF"/>
          </w:rPr>
          <w:t>п. 2 ч. 1</w:t>
        </w:r>
      </w:hyperlink>
      <w:r>
        <w:t xml:space="preserve">, </w:t>
      </w:r>
      <w:hyperlink r:id="rId9" w:history="1">
        <w:r>
          <w:rPr>
            <w:color w:val="0000FF"/>
          </w:rPr>
          <w:t>п. 1 ч. 5 ст. 80</w:t>
        </w:r>
      </w:hyperlink>
      <w:r>
        <w:t xml:space="preserve"> Закона от 21.11.2011 N 323-ФЗ; </w:t>
      </w:r>
      <w:hyperlink r:id="rId10" w:history="1">
        <w:r>
          <w:rPr>
            <w:color w:val="0000FF"/>
          </w:rPr>
          <w:t>п. 1</w:t>
        </w:r>
      </w:hyperlink>
      <w:r>
        <w:t xml:space="preserve"> Постановления Правительства РФ от 07.12.2019 N 1610).</w:t>
      </w:r>
    </w:p>
    <w:p w:rsidR="00105DCC" w:rsidRDefault="00105DCC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Виды ВМП представлены в одном из двух вариантов - входящие в базовую программу ОМС и не входящие. Единственным показанием к ВМП является наличие у пациента заболевания (состояния), входящего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видов ВМП (</w:t>
      </w:r>
      <w:hyperlink r:id="rId12" w:history="1">
        <w:r>
          <w:rPr>
            <w:color w:val="0000FF"/>
          </w:rPr>
          <w:t>п. п. 5</w:t>
        </w:r>
      </w:hyperlink>
      <w:r>
        <w:t xml:space="preserve">, </w:t>
      </w:r>
      <w:hyperlink r:id="rId13" w:history="1">
        <w:r>
          <w:rPr>
            <w:color w:val="0000FF"/>
          </w:rPr>
          <w:t>12</w:t>
        </w:r>
      </w:hyperlink>
      <w:r>
        <w:t xml:space="preserve"> Порядка, утв. Приказом Минздрава России от 02.10.2019 N 824н).</w:t>
      </w:r>
    </w:p>
    <w:p w:rsidR="00105DCC" w:rsidRDefault="00105DCC">
      <w:pPr>
        <w:pStyle w:val="ConsPlusNormal"/>
        <w:numPr>
          <w:ilvl w:val="0"/>
          <w:numId w:val="1"/>
        </w:numPr>
        <w:spacing w:before="220"/>
        <w:jc w:val="both"/>
      </w:pPr>
      <w:r>
        <w:t>В зависимости от того, включен ли тот или иной вид ВМП в базовую программу ОМС, алгоритм прохождения пациентом инстанций может состоять из двух либо из трех этапов (</w:t>
      </w:r>
      <w:hyperlink r:id="rId14" w:history="1">
        <w:r>
          <w:rPr>
            <w:color w:val="0000FF"/>
          </w:rPr>
          <w:t>ч. 2</w:t>
        </w:r>
      </w:hyperlink>
      <w:r>
        <w:t xml:space="preserve"> - </w:t>
      </w:r>
      <w:hyperlink r:id="rId15" w:history="1">
        <w:r>
          <w:rPr>
            <w:color w:val="0000FF"/>
          </w:rPr>
          <w:t>3 ст. 35</w:t>
        </w:r>
      </w:hyperlink>
      <w:r>
        <w:t xml:space="preserve"> Закона от 29.11.2010 N 326-ФЗ; </w:t>
      </w:r>
      <w:hyperlink r:id="rId16" w:history="1">
        <w:r>
          <w:rPr>
            <w:color w:val="0000FF"/>
          </w:rPr>
          <w:t>разд. IV</w:t>
        </w:r>
      </w:hyperlink>
      <w:r>
        <w:t xml:space="preserve"> Программы; </w:t>
      </w:r>
      <w:hyperlink r:id="rId17" w:history="1">
        <w:r>
          <w:rPr>
            <w:color w:val="0000FF"/>
          </w:rPr>
          <w:t>п. п. 16</w:t>
        </w:r>
      </w:hyperlink>
      <w:r>
        <w:t xml:space="preserve">, </w:t>
      </w:r>
      <w:hyperlink r:id="rId18" w:history="1">
        <w:r>
          <w:rPr>
            <w:color w:val="0000FF"/>
          </w:rPr>
          <w:t>19</w:t>
        </w:r>
      </w:hyperlink>
      <w:r>
        <w:t xml:space="preserve"> Порядка):</w:t>
      </w:r>
    </w:p>
    <w:p w:rsidR="00105DCC" w:rsidRDefault="00105DCC">
      <w:pPr>
        <w:pStyle w:val="ConsPlusNormal"/>
        <w:numPr>
          <w:ilvl w:val="1"/>
          <w:numId w:val="1"/>
        </w:numPr>
        <w:spacing w:before="220"/>
        <w:jc w:val="both"/>
      </w:pPr>
      <w:r>
        <w:t>если вид ВМП включен в базовую программу ОМС:</w:t>
      </w:r>
    </w:p>
    <w:p w:rsidR="00105DCC" w:rsidRDefault="00105DCC">
      <w:pPr>
        <w:pStyle w:val="ConsPlusNormal"/>
        <w:spacing w:before="220"/>
        <w:ind w:left="1080"/>
        <w:jc w:val="both"/>
      </w:pPr>
      <w:r>
        <w:t>этап направляющей медицинской организации;</w:t>
      </w:r>
    </w:p>
    <w:p w:rsidR="00105DCC" w:rsidRDefault="00105DCC">
      <w:pPr>
        <w:pStyle w:val="ConsPlusNormal"/>
        <w:spacing w:before="220"/>
        <w:ind w:left="1080"/>
        <w:jc w:val="both"/>
      </w:pPr>
      <w:r>
        <w:t>этап принимающей медицинской организации;</w:t>
      </w:r>
    </w:p>
    <w:p w:rsidR="00105DCC" w:rsidRDefault="00105DCC">
      <w:pPr>
        <w:pStyle w:val="ConsPlusNormal"/>
        <w:numPr>
          <w:ilvl w:val="1"/>
          <w:numId w:val="1"/>
        </w:numPr>
        <w:spacing w:before="220"/>
        <w:jc w:val="both"/>
      </w:pPr>
      <w:r>
        <w:t>если вид ВМП не включен в базовую программу ОМС:</w:t>
      </w:r>
    </w:p>
    <w:p w:rsidR="00105DCC" w:rsidRDefault="00105DCC">
      <w:pPr>
        <w:pStyle w:val="ConsPlusNormal"/>
        <w:spacing w:before="220"/>
        <w:ind w:left="1080"/>
        <w:jc w:val="both"/>
      </w:pPr>
      <w:r>
        <w:t>этап направляющей медицинской организации;</w:t>
      </w:r>
    </w:p>
    <w:p w:rsidR="00105DCC" w:rsidRDefault="00105DCC">
      <w:pPr>
        <w:pStyle w:val="ConsPlusNormal"/>
        <w:spacing w:before="220"/>
        <w:ind w:left="1080"/>
        <w:jc w:val="both"/>
      </w:pPr>
      <w:r>
        <w:t>этап медицинской комиссии органа управления здравоохранением субъекта РФ;</w:t>
      </w:r>
    </w:p>
    <w:p w:rsidR="00105DCC" w:rsidRDefault="00105DCC">
      <w:pPr>
        <w:pStyle w:val="ConsPlusNormal"/>
        <w:spacing w:before="220"/>
        <w:ind w:left="1080"/>
        <w:jc w:val="both"/>
      </w:pPr>
      <w:r>
        <w:t>этап медицинской организации, оказывающей ВМП.</w:t>
      </w:r>
    </w:p>
    <w:p w:rsidR="00105DCC" w:rsidRDefault="00105DCC">
      <w:pPr>
        <w:pStyle w:val="ConsPlusNormal"/>
        <w:numPr>
          <w:ilvl w:val="0"/>
          <w:numId w:val="1"/>
        </w:numPr>
        <w:spacing w:before="220"/>
        <w:jc w:val="both"/>
      </w:pPr>
      <w:r>
        <w:t>Направляющая медицинская организация выдает направление на госпитализацию для оказания ВМП. Направление и необходимые документы передаются в принимающую медицинскую организацию либо орган управления здравоохранением субъекта РФ. Факт выдачи направления означает наличие показаний к оказанию ВМП. В случае отказа в выдаче направления медицинская организация не обязана составлять письменный мотивированный отказ (</w:t>
      </w:r>
      <w:hyperlink r:id="rId19" w:history="1">
        <w:r>
          <w:rPr>
            <w:color w:val="0000FF"/>
          </w:rPr>
          <w:t>п. 14</w:t>
        </w:r>
      </w:hyperlink>
      <w:r>
        <w:t xml:space="preserve"> Порядка).</w:t>
      </w:r>
    </w:p>
    <w:p w:rsidR="00105DCC" w:rsidRDefault="00105DCC">
      <w:pPr>
        <w:pStyle w:val="ConsPlusNormal"/>
        <w:spacing w:before="220"/>
        <w:jc w:val="both"/>
      </w:pPr>
      <w:r>
        <w:lastRenderedPageBreak/>
        <w:t>В случае отказа в выдаче направления возможно обратиться с заявлением или жалобой в соответствующий орган, организацию или в суд.</w:t>
      </w:r>
    </w:p>
    <w:p w:rsidR="00105DCC" w:rsidRDefault="00105DCC">
      <w:pPr>
        <w:pStyle w:val="ConsPlusNormal"/>
        <w:spacing w:before="320"/>
        <w:jc w:val="both"/>
      </w:pPr>
    </w:p>
    <w:p w:rsidR="00105DCC" w:rsidRDefault="00105DCC">
      <w:pPr>
        <w:pStyle w:val="ConsPlusNormal"/>
        <w:outlineLvl w:val="0"/>
      </w:pPr>
      <w:bookmarkStart w:id="0" w:name="P19"/>
      <w:bookmarkEnd w:id="0"/>
      <w:r>
        <w:rPr>
          <w:b/>
          <w:sz w:val="32"/>
        </w:rPr>
        <w:t>1. Обращение с заявлением или жалобой к иному уполномоченному лицу направляющей медицинской организации</w:t>
      </w:r>
    </w:p>
    <w:p w:rsidR="00105DCC" w:rsidRDefault="00105DCC">
      <w:pPr>
        <w:pStyle w:val="ConsPlusNormal"/>
        <w:spacing w:before="220"/>
        <w:jc w:val="both"/>
      </w:pPr>
      <w:r>
        <w:t xml:space="preserve">Такими лицами могут быть, например, руководитель, главный врач или их заместители. В заявлении (жалобе) следует кратко изложить обстоятельства, связанные с </w:t>
      </w:r>
      <w:proofErr w:type="spellStart"/>
      <w:r>
        <w:t>ненаправлением</w:t>
      </w:r>
      <w:proofErr w:type="spellEnd"/>
      <w:r>
        <w:t xml:space="preserve"> для оказания ВМП, и попросить дать мотивированный ответ, почему допускается бездействие или почему было отказано в выдаче направления. Срок для ответа составляет 30 дней.</w:t>
      </w:r>
    </w:p>
    <w:p w:rsidR="00105DCC" w:rsidRDefault="00105DCC">
      <w:pPr>
        <w:pStyle w:val="ConsPlusNormal"/>
        <w:spacing w:before="320"/>
        <w:jc w:val="both"/>
      </w:pPr>
    </w:p>
    <w:p w:rsidR="00105DCC" w:rsidRDefault="00105DCC">
      <w:pPr>
        <w:pStyle w:val="ConsPlusNormal"/>
        <w:outlineLvl w:val="0"/>
      </w:pPr>
      <w:bookmarkStart w:id="1" w:name="P22"/>
      <w:bookmarkEnd w:id="1"/>
      <w:r>
        <w:rPr>
          <w:b/>
          <w:sz w:val="32"/>
        </w:rPr>
        <w:t>2. Обращение с заявлением или жалобой в Росздравнадзор или орган государственной власти субъекта РФ в сфере здравоохранения</w:t>
      </w:r>
    </w:p>
    <w:p w:rsidR="00105DCC" w:rsidRDefault="00105DCC">
      <w:pPr>
        <w:pStyle w:val="ConsPlusNormal"/>
        <w:spacing w:before="220"/>
        <w:jc w:val="both"/>
      </w:pPr>
      <w:r>
        <w:t>Эти органы осуществляют контроль за соблюдением законодательства в сфере охраны здоровья и являются лицензирующими органами по отношению к медицинским организациям (</w:t>
      </w:r>
      <w:hyperlink r:id="rId20" w:history="1">
        <w:r>
          <w:rPr>
            <w:color w:val="0000FF"/>
          </w:rPr>
          <w:t>ст. 88</w:t>
        </w:r>
      </w:hyperlink>
      <w:r>
        <w:t xml:space="preserve"> Закона N 323-ФЗ; </w:t>
      </w:r>
      <w:hyperlink r:id="rId21" w:history="1">
        <w:r>
          <w:rPr>
            <w:color w:val="0000FF"/>
          </w:rPr>
          <w:t>п. п. 3</w:t>
        </w:r>
      </w:hyperlink>
      <w:r>
        <w:t xml:space="preserve"> - </w:t>
      </w:r>
      <w:hyperlink r:id="rId22" w:history="1">
        <w:r>
          <w:rPr>
            <w:color w:val="0000FF"/>
          </w:rPr>
          <w:t>6</w:t>
        </w:r>
      </w:hyperlink>
      <w:r>
        <w:t xml:space="preserve"> Положения, утв. Постановлением Правительства РФ от 12.11.2012 N 1152; </w:t>
      </w:r>
      <w:hyperlink r:id="rId23" w:history="1">
        <w:r>
          <w:rPr>
            <w:color w:val="0000FF"/>
          </w:rPr>
          <w:t>п. 5.1.3.1</w:t>
        </w:r>
      </w:hyperlink>
      <w:r>
        <w:t xml:space="preserve"> Положения, утв. Постановлением Правительства РФ от 30.06.2004 N 323; </w:t>
      </w:r>
      <w:hyperlink r:id="rId24" w:history="1">
        <w:r>
          <w:rPr>
            <w:color w:val="0000FF"/>
          </w:rPr>
          <w:t>п. п. 2</w:t>
        </w:r>
      </w:hyperlink>
      <w:r>
        <w:t xml:space="preserve">, </w:t>
      </w:r>
      <w:hyperlink r:id="rId25" w:history="1">
        <w:r>
          <w:rPr>
            <w:color w:val="0000FF"/>
          </w:rPr>
          <w:t>5</w:t>
        </w:r>
      </w:hyperlink>
      <w:r>
        <w:t xml:space="preserve"> Положения, утв. Постановлением Правительства РФ от 16.04.2012 N 291).</w:t>
      </w:r>
    </w:p>
    <w:p w:rsidR="00105DCC" w:rsidRDefault="00105DCC">
      <w:pPr>
        <w:pStyle w:val="ConsPlusNormal"/>
        <w:spacing w:before="320"/>
        <w:jc w:val="both"/>
      </w:pPr>
    </w:p>
    <w:p w:rsidR="00105DCC" w:rsidRDefault="00105DCC">
      <w:pPr>
        <w:pStyle w:val="ConsPlusNormal"/>
        <w:outlineLvl w:val="0"/>
      </w:pPr>
      <w:r>
        <w:rPr>
          <w:b/>
          <w:sz w:val="32"/>
        </w:rPr>
        <w:t>3. Обращение в суд с заявлением о признании незаконным бездействия медицинских работников или отказа в направлении для оказания ВМП</w:t>
      </w:r>
    </w:p>
    <w:p w:rsidR="00105DCC" w:rsidRDefault="00105DCC">
      <w:pPr>
        <w:pStyle w:val="ConsPlusNormal"/>
        <w:spacing w:before="220"/>
        <w:jc w:val="both"/>
      </w:pPr>
      <w:r>
        <w:t xml:space="preserve">В суд рекомендуем обращаться после получения ответа на обращение, направленное в соответствии с вариантами действий, изложенными в </w:t>
      </w:r>
      <w:hyperlink w:anchor="P19" w:history="1">
        <w:r>
          <w:rPr>
            <w:color w:val="0000FF"/>
          </w:rPr>
          <w:t>п. п. 1</w:t>
        </w:r>
      </w:hyperlink>
      <w:r>
        <w:t xml:space="preserve">, </w:t>
      </w:r>
      <w:hyperlink w:anchor="P22" w:history="1">
        <w:r>
          <w:rPr>
            <w:color w:val="0000FF"/>
          </w:rPr>
          <w:t>2</w:t>
        </w:r>
      </w:hyperlink>
      <w:r>
        <w:t>.</w:t>
      </w:r>
    </w:p>
    <w:p w:rsidR="00105DCC" w:rsidRDefault="00105DCC">
      <w:pPr>
        <w:pStyle w:val="ConsPlusNormal"/>
        <w:jc w:val="both"/>
      </w:pPr>
    </w:p>
    <w:p w:rsidR="00105DCC" w:rsidRDefault="00105DCC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00"/>
        <w:gridCol w:w="8754"/>
      </w:tblGrid>
      <w:tr w:rsidR="00105DC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05DCC" w:rsidRDefault="00105DCC">
            <w:r w:rsidRPr="00D6235F">
              <w:rPr>
                <w:position w:val="-2"/>
              </w:rPr>
              <w:pict>
                <v:shape id="_x0000_i1025" style="width:11.8pt;height:11.8pt" coordsize="" o:spt="100" adj="0,,0" path="" filled="f" stroked="f">
                  <v:stroke joinstyle="miter"/>
                  <v:imagedata r:id="rId26" o:title="mem_208"/>
                  <v:formulas/>
                  <v:path o:connecttype="segments"/>
                </v:shape>
              </w:pic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105DCC" w:rsidRDefault="00105DCC">
            <w:pPr>
              <w:pStyle w:val="ConsPlusNormal"/>
              <w:jc w:val="both"/>
            </w:pPr>
            <w:r>
              <w:t>См. также:</w:t>
            </w:r>
          </w:p>
          <w:p w:rsidR="00105DCC" w:rsidRDefault="00105DCC">
            <w:pPr>
              <w:pStyle w:val="ConsPlusNormal"/>
              <w:numPr>
                <w:ilvl w:val="0"/>
                <w:numId w:val="2"/>
              </w:numPr>
              <w:spacing w:before="220"/>
              <w:jc w:val="both"/>
            </w:pPr>
            <w:hyperlink r:id="rId27" w:history="1">
              <w:r>
                <w:rPr>
                  <w:color w:val="0000FF"/>
                </w:rPr>
                <w:t>Как получить высокотехнологичную медицинскую помощь?</w:t>
              </w:r>
            </w:hyperlink>
          </w:p>
          <w:p w:rsidR="00105DCC" w:rsidRDefault="00105DCC">
            <w:pPr>
              <w:pStyle w:val="ConsPlusNormal"/>
              <w:numPr>
                <w:ilvl w:val="0"/>
                <w:numId w:val="2"/>
              </w:numPr>
              <w:spacing w:before="220"/>
              <w:jc w:val="both"/>
            </w:pPr>
            <w:hyperlink r:id="rId28" w:history="1">
              <w:r>
                <w:rPr>
                  <w:color w:val="0000FF"/>
                </w:rPr>
                <w:t>Как получить направление на бесплатную магнитно-резонансную томографию (МРТ) или компьютерную томографию (КТ)?</w:t>
              </w:r>
            </w:hyperlink>
          </w:p>
          <w:p w:rsidR="00105DCC" w:rsidRDefault="00105DCC">
            <w:pPr>
              <w:pStyle w:val="ConsPlusNormal"/>
              <w:numPr>
                <w:ilvl w:val="0"/>
                <w:numId w:val="2"/>
              </w:numPr>
              <w:spacing w:before="220"/>
              <w:jc w:val="both"/>
            </w:pPr>
            <w:r>
              <w:t>Официальный сайт Росздравнадзора - www.roszdravnadzor.ru</w:t>
            </w:r>
          </w:p>
        </w:tc>
      </w:tr>
    </w:tbl>
    <w:p w:rsidR="00105DCC" w:rsidRDefault="00105DCC">
      <w:pPr>
        <w:pStyle w:val="ConsPlusNormal"/>
        <w:jc w:val="both"/>
      </w:pPr>
    </w:p>
    <w:p w:rsidR="00105DCC" w:rsidRDefault="00105DCC">
      <w:pPr>
        <w:pStyle w:val="ConsPlusNormal"/>
        <w:jc w:val="both"/>
      </w:pPr>
    </w:p>
    <w:p w:rsidR="00105DCC" w:rsidRDefault="00105D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C02" w:rsidRDefault="00E30C02">
      <w:bookmarkStart w:id="2" w:name="_GoBack"/>
      <w:bookmarkEnd w:id="2"/>
    </w:p>
    <w:sectPr w:rsidR="00E30C02" w:rsidSect="008C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D7FB3"/>
    <w:multiLevelType w:val="multilevel"/>
    <w:tmpl w:val="AD0E81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7A6554"/>
    <w:multiLevelType w:val="multilevel"/>
    <w:tmpl w:val="3B965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CC"/>
    <w:rsid w:val="00105DCC"/>
    <w:rsid w:val="00E3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621D9-6467-4CDC-BAD7-21356C32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5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F2C620DA0E69B01BAD022599960305427DAAE9B672807904B6F79D516DCFC456C01B782636722AD23C99FF0325750C80C7D21EED8C561w34BE" TargetMode="External"/><Relationship Id="rId13" Type="http://schemas.openxmlformats.org/officeDocument/2006/relationships/hyperlink" Target="consultantplus://offline/ref=7B5F2C620DA0E69B01BAD022599960305420D0A89B662807904B6F79D516DCFC456C01B78262662EA423C99FF0325750C80C7D21EED8C561w34BE" TargetMode="External"/><Relationship Id="rId18" Type="http://schemas.openxmlformats.org/officeDocument/2006/relationships/hyperlink" Target="consultantplus://offline/ref=7B5F2C620DA0E69B01BAD022599960305420D0A89B662807904B6F79D516DCFC456C01B78262662DA423C99FF0325750C80C7D21EED8C561w34BE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5F2C620DA0E69B01BAD022599960305420DFA89D642807904B6F79D516DCFC456C01B78262662BAC23C99FF0325750C80C7D21EED8C561w34BE" TargetMode="External"/><Relationship Id="rId7" Type="http://schemas.openxmlformats.org/officeDocument/2006/relationships/hyperlink" Target="consultantplus://offline/ref=7B5F2C620DA0E69B01BAD022599960305427DAAE9B672807904B6F79D516DCFC456C01B78263672EA423C99FF0325750C80C7D21EED8C561w34BE" TargetMode="External"/><Relationship Id="rId12" Type="http://schemas.openxmlformats.org/officeDocument/2006/relationships/hyperlink" Target="consultantplus://offline/ref=7B5F2C620DA0E69B01BAD022599960305420D0A89B662807904B6F79D516DCFC456C01B782626628AA23C99FF0325750C80C7D21EED8C561w34BE" TargetMode="External"/><Relationship Id="rId17" Type="http://schemas.openxmlformats.org/officeDocument/2006/relationships/hyperlink" Target="consultantplus://offline/ref=7B5F2C620DA0E69B01BAD022599960305420D0A89B662807904B6F79D516DCFC456C01B78262662DA923C99FF0325750C80C7D21EED8C561w34BE" TargetMode="External"/><Relationship Id="rId25" Type="http://schemas.openxmlformats.org/officeDocument/2006/relationships/hyperlink" Target="consultantplus://offline/ref=7B5F2C620DA0E69B01BAD022599960305427DEAF9B652807904B6F79D516DCFC456C01B78262662EAA23C99FF0325750C80C7D21EED8C561w34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5F2C620DA0E69B01BAD022599960305420D1A497672807904B6F79D516DCFC456C01B782626623A923C99FF0325750C80C7D21EED8C561w34BE" TargetMode="External"/><Relationship Id="rId20" Type="http://schemas.openxmlformats.org/officeDocument/2006/relationships/hyperlink" Target="consultantplus://offline/ref=7B5F2C620DA0E69B01BAD022599960305427DAAE9B672807904B6F79D516DCFC456C01B782626F29AD23C99FF0325750C80C7D21EED8C561w34B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5F2C620DA0E69B01BAD022599960305420D1A497672807904B6F79D516DCFC456C01B78262662BAB23C99FF0325750C80C7D21EED8C561w34BE" TargetMode="External"/><Relationship Id="rId11" Type="http://schemas.openxmlformats.org/officeDocument/2006/relationships/hyperlink" Target="consultantplus://offline/ref=7B5F2C620DA0E69B01BAD022599960305420D1A497672807904B6F79D516DCFC456C01B78262652FA523C99FF0325750C80C7D21EED8C561w34BE" TargetMode="External"/><Relationship Id="rId24" Type="http://schemas.openxmlformats.org/officeDocument/2006/relationships/hyperlink" Target="consultantplus://offline/ref=7B5F2C620DA0E69B01BAD022599960305427DEAF9B652807904B6F79D516DCFC456C01B78262662BA523C99FF0325750C80C7D21EED8C561w34B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B5F2C620DA0E69B01BAD022599960305427DCAC98622807904B6F79D516DCFC456C01B78469327BE97D90CFB7795A52D5107D20wF40E" TargetMode="External"/><Relationship Id="rId23" Type="http://schemas.openxmlformats.org/officeDocument/2006/relationships/hyperlink" Target="consultantplus://offline/ref=7B5F2C620DA0E69B01BAD022599960305420D0AB976D2807904B6F79D516DCFC456C01B48569327BE97D90CFB7795A52D5107D20wF40E" TargetMode="External"/><Relationship Id="rId28" Type="http://schemas.openxmlformats.org/officeDocument/2006/relationships/hyperlink" Target="consultantplus://offline/ref=7B5F2C620DA0E69B01BACC21479960305526DEA996632807904B6F79D516DCFC576C59BB8361782AAE369FCEB6w647E" TargetMode="External"/><Relationship Id="rId10" Type="http://schemas.openxmlformats.org/officeDocument/2006/relationships/hyperlink" Target="consultantplus://offline/ref=7B5F2C620DA0E69B01BAD022599960305420D1A497672807904B6F79D516DCFC456C01B78262662AA823C99FF0325750C80C7D21EED8C561w34BE" TargetMode="External"/><Relationship Id="rId19" Type="http://schemas.openxmlformats.org/officeDocument/2006/relationships/hyperlink" Target="consultantplus://offline/ref=7B5F2C620DA0E69B01BAD022599960305420D0A89B662807904B6F79D516DCFC456C01B78262662FAE23C99FF0325750C80C7D21EED8C561w34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5F2C620DA0E69B01BAD022599960305427DAAE9B672807904B6F79D516DCFC456C01B782636722AF23C99FF0325750C80C7D21EED8C561w34BE" TargetMode="External"/><Relationship Id="rId14" Type="http://schemas.openxmlformats.org/officeDocument/2006/relationships/hyperlink" Target="consultantplus://offline/ref=7B5F2C620DA0E69B01BAD022599960305427DCAC98622807904B6F79D516DCFC456C01B78769327BE97D90CFB7795A52D5107D20wF40E" TargetMode="External"/><Relationship Id="rId22" Type="http://schemas.openxmlformats.org/officeDocument/2006/relationships/hyperlink" Target="consultantplus://offline/ref=7B5F2C620DA0E69B01BAD022599960305420DFA89D642807904B6F79D516DCFC456C01B782626628A523C99FF0325750C80C7D21EED8C561w34BE" TargetMode="External"/><Relationship Id="rId27" Type="http://schemas.openxmlformats.org/officeDocument/2006/relationships/hyperlink" Target="consultantplus://offline/ref=7B5F2C620DA0E69B01BACC21479960305523D9AC96632807904B6F79D516DCFC576C59BB8361782AAE369FCEB6w647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2020-03-13T04:56:00Z</dcterms:created>
  <dcterms:modified xsi:type="dcterms:W3CDTF">2020-03-13T04:57:00Z</dcterms:modified>
</cp:coreProperties>
</file>