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F6" w:rsidRPr="002448F3" w:rsidRDefault="00520DF6" w:rsidP="00520DF6">
      <w:pPr>
        <w:pStyle w:val="20"/>
        <w:shd w:val="clear" w:color="auto" w:fill="auto"/>
        <w:spacing w:after="14" w:line="240" w:lineRule="exact"/>
        <w:ind w:firstLine="0"/>
        <w:rPr>
          <w:sz w:val="24"/>
        </w:rPr>
      </w:pPr>
      <w:bookmarkStart w:id="0" w:name="_GoBack"/>
      <w:r w:rsidRPr="002448F3">
        <w:rPr>
          <w:color w:val="000000"/>
          <w:sz w:val="28"/>
          <w:szCs w:val="24"/>
          <w:lang w:eastAsia="ru-RU" w:bidi="ru-RU"/>
        </w:rPr>
        <w:t>Памятка</w:t>
      </w:r>
    </w:p>
    <w:p w:rsidR="00520DF6" w:rsidRPr="002448F3" w:rsidRDefault="00520DF6" w:rsidP="00520DF6">
      <w:pPr>
        <w:pStyle w:val="20"/>
        <w:shd w:val="clear" w:color="auto" w:fill="auto"/>
        <w:spacing w:after="12" w:line="240" w:lineRule="exact"/>
        <w:ind w:firstLine="0"/>
        <w:rPr>
          <w:sz w:val="24"/>
        </w:rPr>
      </w:pPr>
      <w:r w:rsidRPr="002448F3">
        <w:rPr>
          <w:color w:val="000000"/>
          <w:sz w:val="28"/>
          <w:szCs w:val="24"/>
          <w:lang w:eastAsia="ru-RU" w:bidi="ru-RU"/>
        </w:rPr>
        <w:t>по освидетельствованию на право владения оружием</w:t>
      </w:r>
    </w:p>
    <w:bookmarkEnd w:id="0"/>
    <w:p w:rsidR="00520DF6" w:rsidRPr="002448F3" w:rsidRDefault="00520DF6" w:rsidP="00520DF6">
      <w:pPr>
        <w:jc w:val="center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(получения медицинских заключений по форме 002-О/у «Медицинское заключение об отсутствии медицинских противопоказаний к владению оружием» и № 003-О/у «Медицинское заключение об отсутствии в организме человека наркотических средств, психотропных веществ и их метаболитов», необходимых для оформления лицензии на приобретение оружия или разрешения на его хранение и ношение)</w:t>
      </w:r>
    </w:p>
    <w:p w:rsidR="00520DF6" w:rsidRPr="002448F3" w:rsidRDefault="00520DF6" w:rsidP="00520DF6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20DF6" w:rsidRPr="002448F3" w:rsidRDefault="00520DF6" w:rsidP="0052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С 1 марта 2022 года вступил в силу приказ Министерства здравоохранения Российской Федерации от 26.11.2021 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метаболитов».</w:t>
      </w:r>
    </w:p>
    <w:p w:rsidR="00520DF6" w:rsidRPr="002448F3" w:rsidRDefault="00520DF6" w:rsidP="0052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Согласно данному приказу предусмотрен электронный бланк медицинского заключения об отсутствии медицинских противопоказаний к владению оружием.</w:t>
      </w:r>
    </w:p>
    <w:p w:rsidR="00520DF6" w:rsidRPr="002448F3" w:rsidRDefault="00520DF6" w:rsidP="00520DF6">
      <w:pPr>
        <w:pStyle w:val="20"/>
        <w:shd w:val="clear" w:color="auto" w:fill="auto"/>
        <w:spacing w:after="0" w:line="326" w:lineRule="exact"/>
        <w:ind w:right="360" w:firstLine="0"/>
        <w:rPr>
          <w:sz w:val="24"/>
        </w:rPr>
      </w:pPr>
      <w:r w:rsidRPr="002448F3">
        <w:rPr>
          <w:color w:val="000000"/>
          <w:sz w:val="28"/>
          <w:szCs w:val="24"/>
          <w:lang w:eastAsia="ru-RU" w:bidi="ru-RU"/>
        </w:rPr>
        <w:t xml:space="preserve">Порядок прохождения медицинского освидетельствования </w:t>
      </w:r>
      <w:r w:rsidRPr="002448F3">
        <w:rPr>
          <w:color w:val="000000"/>
          <w:sz w:val="28"/>
          <w:szCs w:val="24"/>
          <w:lang w:eastAsia="ru-RU" w:bidi="ru-RU"/>
        </w:rPr>
        <w:br/>
        <w:t>на право владения оружием</w:t>
      </w:r>
    </w:p>
    <w:p w:rsidR="00520DF6" w:rsidRPr="002448F3" w:rsidRDefault="00520DF6" w:rsidP="00520DF6">
      <w:pPr>
        <w:pStyle w:val="21"/>
        <w:numPr>
          <w:ilvl w:val="0"/>
          <w:numId w:val="1"/>
        </w:numPr>
        <w:shd w:val="clear" w:color="auto" w:fill="auto"/>
        <w:spacing w:before="0" w:after="0"/>
        <w:ind w:left="20" w:right="20" w:firstLine="700"/>
        <w:jc w:val="both"/>
        <w:rPr>
          <w:rFonts w:eastAsiaTheme="minorHAnsi"/>
          <w:color w:val="000000"/>
          <w:spacing w:val="0"/>
          <w:sz w:val="28"/>
          <w:szCs w:val="24"/>
          <w:lang w:eastAsia="ru-RU" w:bidi="ru-RU"/>
        </w:rPr>
      </w:pPr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Психиатрическое освидетельствование (справка по результатам психиатрического освидетельствования)</w:t>
      </w:r>
    </w:p>
    <w:p w:rsidR="00520DF6" w:rsidRPr="002448F3" w:rsidRDefault="00520DF6" w:rsidP="00520DF6">
      <w:pPr>
        <w:pStyle w:val="21"/>
        <w:shd w:val="clear" w:color="auto" w:fill="auto"/>
        <w:spacing w:before="0" w:after="0"/>
        <w:ind w:left="720"/>
        <w:jc w:val="both"/>
        <w:rPr>
          <w:rFonts w:eastAsiaTheme="minorHAnsi"/>
          <w:color w:val="000000"/>
          <w:spacing w:val="0"/>
          <w:sz w:val="28"/>
          <w:szCs w:val="24"/>
          <w:lang w:eastAsia="ru-RU" w:bidi="ru-RU"/>
        </w:rPr>
      </w:pPr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1.1. Патопсихологическое обследование</w:t>
      </w:r>
    </w:p>
    <w:p w:rsidR="00520DF6" w:rsidRPr="002448F3" w:rsidRDefault="00520DF6" w:rsidP="00520DF6">
      <w:pPr>
        <w:pStyle w:val="21"/>
        <w:shd w:val="clear" w:color="auto" w:fill="auto"/>
        <w:spacing w:before="0" w:after="0"/>
        <w:ind w:left="720"/>
        <w:jc w:val="both"/>
        <w:rPr>
          <w:rFonts w:eastAsiaTheme="minorHAnsi"/>
          <w:color w:val="000000"/>
          <w:spacing w:val="0"/>
          <w:sz w:val="28"/>
          <w:szCs w:val="24"/>
          <w:lang w:eastAsia="ru-RU" w:bidi="ru-RU"/>
        </w:rPr>
      </w:pPr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1.2. Заключение врача психиатра</w:t>
      </w:r>
    </w:p>
    <w:p w:rsidR="00520DF6" w:rsidRPr="002448F3" w:rsidRDefault="00520DF6" w:rsidP="00520DF6">
      <w:pPr>
        <w:pStyle w:val="21"/>
        <w:numPr>
          <w:ilvl w:val="0"/>
          <w:numId w:val="1"/>
        </w:numPr>
        <w:shd w:val="clear" w:color="auto" w:fill="auto"/>
        <w:spacing w:before="0" w:after="0"/>
        <w:ind w:left="20" w:right="20" w:firstLine="700"/>
        <w:jc w:val="both"/>
        <w:rPr>
          <w:rFonts w:eastAsiaTheme="minorHAnsi"/>
          <w:color w:val="000000"/>
          <w:spacing w:val="0"/>
          <w:sz w:val="28"/>
          <w:szCs w:val="24"/>
          <w:lang w:eastAsia="ru-RU" w:bidi="ru-RU"/>
        </w:rPr>
      </w:pPr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Заключение врача психиатра-нарколога (справка по результатам осмотра врачом-психиатром-наркологом, ф.003-О/у, справка о результатах химико-токсикологических исследований)</w:t>
      </w:r>
    </w:p>
    <w:p w:rsidR="00520DF6" w:rsidRPr="002448F3" w:rsidRDefault="00520DF6" w:rsidP="00520DF6">
      <w:pPr>
        <w:pStyle w:val="21"/>
        <w:shd w:val="clear" w:color="auto" w:fill="auto"/>
        <w:spacing w:before="0" w:after="0"/>
        <w:ind w:left="20" w:right="20" w:firstLine="700"/>
        <w:jc w:val="both"/>
        <w:rPr>
          <w:rFonts w:eastAsiaTheme="minorHAnsi"/>
          <w:color w:val="000000"/>
          <w:spacing w:val="0"/>
          <w:sz w:val="28"/>
          <w:szCs w:val="24"/>
          <w:lang w:eastAsia="ru-RU" w:bidi="ru-RU"/>
        </w:rPr>
      </w:pPr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врачом-психиатром- наркологом оформляется медицинское заключение об отсутствии в организме наркотических средств, психотропных веществ и их метаболитов, форма 003-О/у, в форме электронного документа, подписанного с использованием усиленной квалифицированной электронной подписи медицинского работника и медицинской организации, оформляется в федеральном Регистре медицинских освидетельствований.</w:t>
      </w:r>
    </w:p>
    <w:p w:rsidR="00520DF6" w:rsidRPr="002448F3" w:rsidRDefault="00520DF6" w:rsidP="00520DF6">
      <w:pPr>
        <w:pStyle w:val="21"/>
        <w:shd w:val="clear" w:color="auto" w:fill="auto"/>
        <w:spacing w:before="0" w:after="0"/>
        <w:ind w:left="709"/>
        <w:jc w:val="both"/>
        <w:rPr>
          <w:rFonts w:eastAsiaTheme="minorHAnsi"/>
          <w:color w:val="000000"/>
          <w:spacing w:val="0"/>
          <w:sz w:val="28"/>
          <w:szCs w:val="24"/>
          <w:lang w:eastAsia="ru-RU" w:bidi="ru-RU"/>
        </w:rPr>
      </w:pPr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2.1. Осмотр врача психиатра-нарколога;</w:t>
      </w:r>
    </w:p>
    <w:p w:rsidR="00520DF6" w:rsidRPr="002448F3" w:rsidRDefault="00520DF6" w:rsidP="0052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2.2.  Химико-токсикологические исследования;</w:t>
      </w:r>
    </w:p>
    <w:p w:rsidR="00520DF6" w:rsidRPr="002448F3" w:rsidRDefault="00520DF6" w:rsidP="00520DF6">
      <w:pPr>
        <w:pStyle w:val="21"/>
        <w:shd w:val="clear" w:color="auto" w:fill="auto"/>
        <w:tabs>
          <w:tab w:val="left" w:pos="1440"/>
        </w:tabs>
        <w:spacing w:before="0" w:after="0"/>
        <w:ind w:right="20" w:firstLine="720"/>
        <w:jc w:val="both"/>
        <w:rPr>
          <w:rFonts w:eastAsiaTheme="minorHAnsi"/>
          <w:color w:val="000000"/>
          <w:spacing w:val="0"/>
          <w:sz w:val="28"/>
          <w:szCs w:val="24"/>
          <w:lang w:eastAsia="ru-RU" w:bidi="ru-RU"/>
        </w:rPr>
      </w:pPr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lastRenderedPageBreak/>
        <w:t>2.3. Лабораторное исследование на определение хронического употребления алкоголя;</w:t>
      </w:r>
    </w:p>
    <w:p w:rsidR="00520DF6" w:rsidRPr="002448F3" w:rsidRDefault="00520DF6" w:rsidP="0052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3. Осмотр врача-офтальмолога (справка по результатам осмотра врачом-офтальмологом);</w:t>
      </w:r>
    </w:p>
    <w:p w:rsidR="00520DF6" w:rsidRPr="002448F3" w:rsidRDefault="00520DF6" w:rsidP="0052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4. 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метаболитов, ответственным работником медицинской организации формируются медицинское заключение об отсутствии медицинских противопоказаний к владению оружием (ф. 002-О/у). Указанные медицинские заключения формируются в форме электронных документов, подписанных с использованием усиленной квалифицированной электронной подписи медицинским работником, размещаются в федеральном реестре документов (РМО).</w:t>
      </w:r>
    </w:p>
    <w:p w:rsidR="00520DF6" w:rsidRPr="002448F3" w:rsidRDefault="00520DF6" w:rsidP="0052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5. Ответственный работник медицинской организации, формирующий медицинские заключения, указанные в абзаце первом настоящего пункта, информирует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освидетельствуемого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о результатах медицинского освидетельствования, о передаче информации об оформленных медицинских заключениях в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Росгвардию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.</w:t>
      </w:r>
    </w:p>
    <w:p w:rsidR="00520DF6" w:rsidRDefault="00520DF6" w:rsidP="0052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Style w:val="0pt"/>
          <w:rFonts w:eastAsiaTheme="minorHAnsi"/>
          <w:sz w:val="28"/>
        </w:rPr>
        <w:t xml:space="preserve">Психиатрическое освидетельствование </w:t>
      </w: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осуществляется</w:t>
      </w:r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в кабинетах:</w:t>
      </w:r>
    </w:p>
    <w:p w:rsidR="0095028F" w:rsidRPr="002448F3" w:rsidRDefault="0095028F" w:rsidP="00520DF6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БУЗ РА «Кош-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Агачская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Майминская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Онгудайская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Турочакская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Улаганская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Усть-Канская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Усть-Коксинская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Чемальская</w:t>
      </w:r>
      <w:proofErr w:type="spellEnd"/>
      <w:r w:rsidR="00F25CD4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 w:rsidR="00F25CD4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Шебалинская</w:t>
      </w:r>
      <w:proofErr w:type="spellEnd"/>
      <w:r w:rsidR="00F25CD4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К</w:t>
      </w:r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УЗ РА Психиатрическая больница».</w:t>
      </w:r>
    </w:p>
    <w:p w:rsidR="00520DF6" w:rsidRPr="002448F3" w:rsidRDefault="00520DF6" w:rsidP="0052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Осмотр врача-психиатра нарколога включает в себя сбор жалоб на момент осмотра, анамнестических сведений,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физикальное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обследование, скрининговые методики для установления принадлежности к группе риска.</w:t>
      </w:r>
    </w:p>
    <w:p w:rsidR="00520DF6" w:rsidRPr="002448F3" w:rsidRDefault="00520DF6" w:rsidP="0052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Химико-токсикологические исследования проводятся в целях обнаружения и последующей идентификации в образцах биологических объектов (моче) наркотических средств, психотропных веществ и их метаболитов.</w:t>
      </w:r>
    </w:p>
    <w:p w:rsidR="00520DF6" w:rsidRPr="002448F3" w:rsidRDefault="00520DF6" w:rsidP="0052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Химико-токсикологические исследования проводятся </w:t>
      </w:r>
      <w:r w:rsidR="00105EB8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в </w:t>
      </w: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лабораториях </w:t>
      </w:r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БУЗ РА «Кош-</w:t>
      </w:r>
      <w:proofErr w:type="spellStart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Агачская</w:t>
      </w:r>
      <w:proofErr w:type="spellEnd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Майминская</w:t>
      </w:r>
      <w:proofErr w:type="spellEnd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Онгудайская</w:t>
      </w:r>
      <w:proofErr w:type="spellEnd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Турочакская</w:t>
      </w:r>
      <w:proofErr w:type="spellEnd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Улаганская</w:t>
      </w:r>
      <w:proofErr w:type="spellEnd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Усть-Канская</w:t>
      </w:r>
      <w:proofErr w:type="spellEnd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Усть-Коксинская</w:t>
      </w:r>
      <w:proofErr w:type="spellEnd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Чемальская</w:t>
      </w:r>
      <w:proofErr w:type="spellEnd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</w:t>
      </w:r>
      <w:r w:rsidR="00F25CD4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З РА «</w:t>
      </w:r>
      <w:proofErr w:type="spellStart"/>
      <w:r w:rsidR="00F25CD4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Шебалинская</w:t>
      </w:r>
      <w:proofErr w:type="spellEnd"/>
      <w:r w:rsidR="00F25CD4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К</w:t>
      </w:r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УЗ РА Психиатрическая больница». </w:t>
      </w: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Результаты химико-токсикологических исследований отражаются в справке о результатах химико-токсикологических исследований по форме, утвержденной приказом </w:t>
      </w: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lastRenderedPageBreak/>
        <w:t>Минздравсоцразвития России 27 января 2006 г. № 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веществ».</w:t>
      </w:r>
    </w:p>
    <w:p w:rsidR="00520DF6" w:rsidRPr="002448F3" w:rsidRDefault="00105EB8" w:rsidP="00105EB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Проводится лабораторное исследование</w:t>
      </w:r>
      <w:r w:rsidR="00520DF6"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крови и (или) мочи на определение хронического употребления алкоголя в целях диагностики психических расстройств и расстройств поведения, связ</w:t>
      </w:r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анных с употреблением алкоголя.</w:t>
      </w:r>
    </w:p>
    <w:p w:rsidR="00520DF6" w:rsidRPr="002448F3" w:rsidRDefault="00520DF6" w:rsidP="0052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В случае выявления в ходе освидетельствования врачом-психиатром- наркологом (включая осмотр, лабораторное исследование на определение хронического употребления алкоголя, химико-токсикологическое исследование) у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освидетельствуемого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признаков психических расстройств и расстройств поведения, связанных с употреблением психоактивных веществ,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освидетельствуемый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направляется на врачебную комиссию медицинской организации.</w:t>
      </w:r>
    </w:p>
    <w:p w:rsidR="00520DF6" w:rsidRPr="002448F3" w:rsidRDefault="00520DF6" w:rsidP="00105EB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По решению врачебной комиссии перечень обследований в целях диагностики психических расстройств и расстройств поведения, связанных с употреблением алкоголя может быть расширен</w:t>
      </w:r>
      <w:r w:rsidR="00105EB8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.</w:t>
      </w:r>
    </w:p>
    <w:p w:rsidR="00520DF6" w:rsidRPr="002448F3" w:rsidRDefault="00520DF6" w:rsidP="00520DF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При отказе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освидетельствуемого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от прохождения освидетельствования врачом-психиатром-наркологом или от прохождения хотя бы одного из предусмотренных им осмотра или исследований справка, по результатам освидетельствования врачом-психиатром-наркологом не выдается.</w:t>
      </w:r>
    </w:p>
    <w:p w:rsidR="00520DF6" w:rsidRPr="002448F3" w:rsidRDefault="00520DF6" w:rsidP="00520DF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По результатам осмотра и обследований врачом-психиатром- наркологом, лабораторных исследований и химико-токсикологических исследований, выдается справка в соответствии с приказом Министерства здравоохранения Российской Федерации от 14 сентября 2020 г. № 972н «Об утверждении Порядка выдачи медицинскими организациями справок и медицинских заключений».</w:t>
      </w:r>
    </w:p>
    <w:p w:rsidR="00520DF6" w:rsidRPr="002448F3" w:rsidRDefault="00520DF6" w:rsidP="00520DF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врачом-психиатром- наркологом формируется медицинское заключение об отсутствии в организме наркотических средств, психотропных веществ и их метаболитов, форма которого предусмотрена приложением </w:t>
      </w:r>
      <w:r w:rsidRPr="002448F3">
        <w:rPr>
          <w:rFonts w:ascii="Times New Roman" w:hAnsi="Times New Roman" w:cs="Times New Roman"/>
          <w:color w:val="000000"/>
          <w:sz w:val="28"/>
          <w:szCs w:val="24"/>
          <w:lang w:val="en-US" w:bidi="en-US"/>
        </w:rPr>
        <w:t>N</w:t>
      </w:r>
      <w:r w:rsidRPr="002448F3">
        <w:rPr>
          <w:rFonts w:ascii="Times New Roman" w:hAnsi="Times New Roman" w:cs="Times New Roman"/>
          <w:color w:val="000000"/>
          <w:sz w:val="28"/>
          <w:szCs w:val="24"/>
          <w:lang w:bidi="en-US"/>
        </w:rPr>
        <w:t xml:space="preserve"> </w:t>
      </w: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2 к Приказу (ф.003-О/у) в форме электронного документа, подписанного с использованием усиленной квалифицированной электронной подписи медицинского работника и медицинской организации, а также на бумажном носителе.</w:t>
      </w:r>
    </w:p>
    <w:p w:rsidR="00520DF6" w:rsidRPr="00520DF6" w:rsidRDefault="00520DF6" w:rsidP="00520DF6">
      <w:pPr>
        <w:pStyle w:val="a4"/>
        <w:spacing w:after="0"/>
        <w:ind w:left="0" w:firstLine="709"/>
        <w:jc w:val="both"/>
        <w:rPr>
          <w:color w:val="000000"/>
          <w:sz w:val="40"/>
          <w:szCs w:val="24"/>
          <w:lang w:eastAsia="ru-RU" w:bidi="ru-RU"/>
        </w:rPr>
      </w:pPr>
    </w:p>
    <w:sectPr w:rsidR="00520DF6" w:rsidRPr="0052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E08"/>
    <w:multiLevelType w:val="multilevel"/>
    <w:tmpl w:val="AFEA58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  <w:sz w:val="24"/>
      </w:rPr>
    </w:lvl>
  </w:abstractNum>
  <w:abstractNum w:abstractNumId="1" w15:restartNumberingAfterBreak="0">
    <w:nsid w:val="13C34EF8"/>
    <w:multiLevelType w:val="multilevel"/>
    <w:tmpl w:val="678CF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0D25F9"/>
    <w:multiLevelType w:val="hybridMultilevel"/>
    <w:tmpl w:val="34424316"/>
    <w:lvl w:ilvl="0" w:tplc="716A9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0A0D59"/>
    <w:multiLevelType w:val="multilevel"/>
    <w:tmpl w:val="2BEC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7F0E0C"/>
    <w:multiLevelType w:val="multilevel"/>
    <w:tmpl w:val="2BEC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F9"/>
    <w:rsid w:val="00105EB8"/>
    <w:rsid w:val="002448F3"/>
    <w:rsid w:val="004E2DFA"/>
    <w:rsid w:val="00520DF6"/>
    <w:rsid w:val="0095028F"/>
    <w:rsid w:val="00B15B94"/>
    <w:rsid w:val="00D912D3"/>
    <w:rsid w:val="00E82FF9"/>
    <w:rsid w:val="00F2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65816-72E6-410D-B132-37301266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0D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0DF6"/>
    <w:pPr>
      <w:widowControl w:val="0"/>
      <w:shd w:val="clear" w:color="auto" w:fill="FFFFFF"/>
      <w:spacing w:after="120" w:line="0" w:lineRule="atLeast"/>
      <w:ind w:hanging="200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21"/>
    <w:rsid w:val="00520DF6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3"/>
    <w:rsid w:val="00520DF6"/>
    <w:pPr>
      <w:widowControl w:val="0"/>
      <w:shd w:val="clear" w:color="auto" w:fill="FFFFFF"/>
      <w:spacing w:before="120" w:after="600" w:line="322" w:lineRule="exac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0pt">
    <w:name w:val="Основной текст + Полужирный;Интервал 0 pt"/>
    <w:basedOn w:val="a3"/>
    <w:rsid w:val="00520D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20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Байлагасова</dc:creator>
  <cp:keywords/>
  <dc:description/>
  <cp:lastModifiedBy>Snezhana</cp:lastModifiedBy>
  <cp:revision>2</cp:revision>
  <cp:lastPrinted>2022-06-07T01:09:00Z</cp:lastPrinted>
  <dcterms:created xsi:type="dcterms:W3CDTF">2022-06-10T16:20:00Z</dcterms:created>
  <dcterms:modified xsi:type="dcterms:W3CDTF">2022-06-10T16:20:00Z</dcterms:modified>
</cp:coreProperties>
</file>